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BA0" w:rsidRDefault="00763BA0" w:rsidP="009B7095">
      <w:pPr>
        <w:rPr>
          <w:b/>
          <w:sz w:val="28"/>
          <w:szCs w:val="28"/>
        </w:rPr>
      </w:pPr>
      <w:r w:rsidRPr="009B7095">
        <w:rPr>
          <w:b/>
          <w:sz w:val="28"/>
          <w:szCs w:val="28"/>
        </w:rPr>
        <w:t xml:space="preserve">Wohnen als Schlüssel für Integration und Partizipation   </w:t>
      </w:r>
      <w:r w:rsidR="009B7095">
        <w:rPr>
          <w:b/>
          <w:sz w:val="28"/>
          <w:szCs w:val="28"/>
        </w:rPr>
        <w:t xml:space="preserve">  (Graphik: </w:t>
      </w:r>
      <w:r w:rsidRPr="009B7095">
        <w:rPr>
          <w:b/>
          <w:sz w:val="28"/>
          <w:szCs w:val="28"/>
        </w:rPr>
        <w:t>K. Osmers)</w:t>
      </w:r>
    </w:p>
    <w:p w:rsidR="009B7095" w:rsidRPr="009B7095" w:rsidRDefault="009B7095" w:rsidP="009B7095">
      <w:pPr>
        <w:rPr>
          <w:b/>
          <w:sz w:val="28"/>
          <w:szCs w:val="28"/>
        </w:rPr>
      </w:pPr>
    </w:p>
    <w:p w:rsidR="004B1BF1" w:rsidRDefault="00763BA0">
      <w:r>
        <w:rPr>
          <w:noProof/>
          <w:lang w:eastAsia="de-DE"/>
        </w:rPr>
        <w:drawing>
          <wp:inline distT="0" distB="0" distL="0" distR="0" wp14:anchorId="0A98B0B3">
            <wp:extent cx="5761355" cy="32372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095" w:rsidRDefault="009B7095"/>
    <w:p w:rsidR="009B7095" w:rsidRDefault="009B7095"/>
    <w:p w:rsidR="009B7095" w:rsidRDefault="009B7095" w:rsidP="009B7095">
      <w:pPr>
        <w:jc w:val="center"/>
        <w:rPr>
          <w:b/>
          <w:sz w:val="28"/>
          <w:szCs w:val="28"/>
        </w:rPr>
      </w:pPr>
      <w:r w:rsidRPr="009B7095">
        <w:rPr>
          <w:b/>
          <w:sz w:val="28"/>
          <w:szCs w:val="28"/>
        </w:rPr>
        <w:t xml:space="preserve">Entwurf </w:t>
      </w:r>
      <w:r>
        <w:rPr>
          <w:b/>
          <w:sz w:val="28"/>
          <w:szCs w:val="28"/>
        </w:rPr>
        <w:t xml:space="preserve">Wohnprojekt in Hannover Limmer, </w:t>
      </w:r>
      <w:r w:rsidRPr="009B7095">
        <w:rPr>
          <w:b/>
          <w:sz w:val="28"/>
          <w:szCs w:val="28"/>
        </w:rPr>
        <w:t xml:space="preserve">© Architekten BKSP, </w:t>
      </w:r>
    </w:p>
    <w:p w:rsidR="009B7095" w:rsidRDefault="009B7095" w:rsidP="009B7095">
      <w:pPr>
        <w:jc w:val="center"/>
        <w:rPr>
          <w:b/>
          <w:sz w:val="28"/>
          <w:szCs w:val="28"/>
        </w:rPr>
      </w:pPr>
      <w:r w:rsidRPr="009B7095">
        <w:rPr>
          <w:b/>
          <w:sz w:val="28"/>
          <w:szCs w:val="28"/>
        </w:rPr>
        <w:t>Sieger  des Architektenwettbewerbs 2021</w:t>
      </w:r>
    </w:p>
    <w:p w:rsidR="009B7095" w:rsidRDefault="009B7095" w:rsidP="009B7095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B7095" w:rsidRPr="009B7095" w:rsidRDefault="009B7095" w:rsidP="009B70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74FF3C8C">
            <wp:extent cx="6287458" cy="3429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63" cy="343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7095" w:rsidRPr="009B70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05"/>
    <w:rsid w:val="001844D3"/>
    <w:rsid w:val="004B1BF1"/>
    <w:rsid w:val="00545505"/>
    <w:rsid w:val="00763BA0"/>
    <w:rsid w:val="009B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822F1-3C07-4C8E-8E72-D1CF787CE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3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</cp:revision>
  <dcterms:created xsi:type="dcterms:W3CDTF">2022-09-20T12:06:00Z</dcterms:created>
  <dcterms:modified xsi:type="dcterms:W3CDTF">2022-09-20T12:23:00Z</dcterms:modified>
</cp:coreProperties>
</file>